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911"/>
        <w:gridCol w:w="433"/>
        <w:gridCol w:w="789"/>
        <w:gridCol w:w="1252"/>
        <w:gridCol w:w="972"/>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1,917,639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12,953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847,470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33,333</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8.026</w:t>
            </w:r>
            <w:r>
              <w:rPr>
                <w:rFonts w:ascii="Times;serif" w:hAnsi="Times;serif"/>
                <w:color w:val="008000"/>
                <w:position w:val="7"/>
                <w:sz w:val="16"/>
                <w:sz w:val="20"/>
                <w:shd w:fill="FFFFFF" w:val="clear"/>
              </w:rPr>
              <w:t>(5)</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292,287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Owned by wife.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the reporting person and James T Gottwald as trustees of the John D. Gottwald Family Trust FBO reporting person's children.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 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$8.00 to $8.09.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51"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3811</Characters>
  <CharactersWithSpaces>4424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